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DA" w:rsidRDefault="00C95F61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824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D3ADA" w:rsidRDefault="004D3ADA" w:rsidP="004D3AD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D3ADA" w:rsidRDefault="004D3ADA" w:rsidP="004D3AD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4D3ADA" w:rsidRDefault="004D3ADA" w:rsidP="004D3AD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D3ADA" w:rsidRDefault="004D3ADA" w:rsidP="004D3AD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/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D3ADA" w:rsidRDefault="004D3ADA" w:rsidP="004D3AD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95F61">
        <w:rPr>
          <w:b/>
        </w:rPr>
        <w:t>о</w:t>
      </w:r>
      <w:bookmarkStart w:id="0" w:name="_GoBack"/>
      <w:bookmarkEnd w:id="0"/>
      <w:r w:rsidR="00C95F61">
        <w:rPr>
          <w:b/>
        </w:rPr>
        <w:t>т  29.12.2017г.  №  64</w:t>
      </w:r>
    </w:p>
    <w:p w:rsidR="004D3ADA" w:rsidRDefault="004D3ADA" w:rsidP="004D3AD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D3ADA" w:rsidRDefault="004D3ADA" w:rsidP="004D3AD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46 от 31.12.2015г. «Об утверждении муниципальной программы «Устойчивое развитие сельского поселения Серноводск муниципального района Сергиевский» на 2016-2018гг.»</w:t>
      </w:r>
    </w:p>
    <w:p w:rsidR="004D3ADA" w:rsidRDefault="004D3ADA" w:rsidP="004D3AD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D3ADA" w:rsidRDefault="004D3ADA" w:rsidP="004D3AD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D3ADA" w:rsidRDefault="004D3ADA" w:rsidP="004D3ADA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Серноводск,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Серноводск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4D3ADA" w:rsidRDefault="004D3ADA" w:rsidP="004D3ADA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4D3ADA" w:rsidRDefault="004D3ADA" w:rsidP="004D3ADA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3ADA" w:rsidRDefault="004D3ADA" w:rsidP="004D3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46 от 31.12.2015г. «Об утверждении муниципальной Программы «Устойчивое развитие сельского поселения Серноводск муниципального района Сергиевский» на 2016-2018гг.» (далее - Программа) следующего содержания:</w:t>
      </w:r>
    </w:p>
    <w:p w:rsidR="004D3ADA" w:rsidRDefault="004D3ADA" w:rsidP="004D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>программы составляет -  90,</w:t>
      </w:r>
      <w:r w:rsidR="00332485">
        <w:rPr>
          <w:rFonts w:cs="Times New Roman"/>
          <w:sz w:val="28"/>
          <w:szCs w:val="28"/>
        </w:rPr>
        <w:t>048</w:t>
      </w:r>
      <w:r>
        <w:rPr>
          <w:rFonts w:cs="Times New Roman"/>
          <w:sz w:val="28"/>
          <w:szCs w:val="28"/>
        </w:rPr>
        <w:t xml:space="preserve">00 тыс. рублей, 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90,</w:t>
      </w:r>
      <w:r w:rsidR="00332485">
        <w:rPr>
          <w:rFonts w:cs="Times New Roman"/>
          <w:sz w:val="28"/>
          <w:szCs w:val="28"/>
        </w:rPr>
        <w:t>048</w:t>
      </w:r>
      <w:r>
        <w:rPr>
          <w:rFonts w:cs="Times New Roman"/>
          <w:sz w:val="28"/>
          <w:szCs w:val="28"/>
        </w:rPr>
        <w:t>00 тыс. рублей.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42,88000 тыс. руб.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г. – 4</w:t>
      </w:r>
      <w:r w:rsidR="00332485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,</w:t>
      </w:r>
      <w:r w:rsidR="00332485">
        <w:rPr>
          <w:rFonts w:cs="Times New Roman"/>
          <w:sz w:val="28"/>
          <w:szCs w:val="28"/>
        </w:rPr>
        <w:t>168</w:t>
      </w:r>
      <w:r>
        <w:rPr>
          <w:rFonts w:cs="Times New Roman"/>
          <w:sz w:val="28"/>
          <w:szCs w:val="28"/>
        </w:rPr>
        <w:t xml:space="preserve">00 тыс. руб. </w:t>
      </w:r>
    </w:p>
    <w:p w:rsidR="004D3ADA" w:rsidRDefault="004D3ADA" w:rsidP="004D3ADA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4D3ADA" w:rsidRDefault="004D3ADA" w:rsidP="004D3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Серноводск муниципального района Сергиевский» на 2016-2018 годы изложить в следующей редакции: </w:t>
      </w:r>
    </w:p>
    <w:p w:rsidR="004D3ADA" w:rsidRDefault="004D3ADA" w:rsidP="004D3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3269"/>
        <w:gridCol w:w="1131"/>
        <w:gridCol w:w="1197"/>
        <w:gridCol w:w="1116"/>
        <w:gridCol w:w="696"/>
        <w:gridCol w:w="1147"/>
        <w:gridCol w:w="1336"/>
      </w:tblGrid>
      <w:tr w:rsidR="004D3ADA" w:rsidTr="004D3ADA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4D3ADA" w:rsidRDefault="004D3ADA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4D3ADA" w:rsidTr="004D3ADA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DA" w:rsidRDefault="004D3ADA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DA" w:rsidRDefault="004D3ADA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DA" w:rsidRDefault="004D3ADA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DA" w:rsidRDefault="004D3ADA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4D3ADA" w:rsidTr="004D3ADA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Серноводск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42,88000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 w:rsidP="0033248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332485"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>,</w:t>
            </w:r>
            <w:r w:rsidR="00332485">
              <w:rPr>
                <w:rFonts w:eastAsia="Times New Roman" w:cs="Times New Roman"/>
              </w:rPr>
              <w:t>168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 w:rsidP="0033248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90,</w:t>
            </w:r>
            <w:r w:rsidR="00332485">
              <w:rPr>
                <w:rFonts w:eastAsia="Times New Roman" w:cs="Times New Roman"/>
                <w:b/>
              </w:rPr>
              <w:t>048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4D3ADA" w:rsidTr="004D3ADA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A" w:rsidRDefault="004D3ADA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A" w:rsidRDefault="004D3ADA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42,88000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 w:rsidP="0033248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  <w:r w:rsidR="00332485">
              <w:rPr>
                <w:rFonts w:eastAsia="Times New Roman" w:cs="Times New Roman"/>
                <w:b/>
              </w:rPr>
              <w:t>7</w:t>
            </w:r>
            <w:r>
              <w:rPr>
                <w:rFonts w:eastAsia="Times New Roman" w:cs="Times New Roman"/>
                <w:b/>
              </w:rPr>
              <w:t>,</w:t>
            </w:r>
            <w:r w:rsidR="00332485">
              <w:rPr>
                <w:rFonts w:eastAsia="Times New Roman" w:cs="Times New Roman"/>
                <w:b/>
              </w:rPr>
              <w:t>168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 w:rsidP="0033248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90,</w:t>
            </w:r>
            <w:r w:rsidR="00332485">
              <w:rPr>
                <w:rFonts w:eastAsia="Times New Roman" w:cs="Times New Roman"/>
                <w:b/>
              </w:rPr>
              <w:t>048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A" w:rsidRDefault="004D3ADA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4D3ADA" w:rsidRDefault="004D3ADA" w:rsidP="004D3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3ADA" w:rsidRDefault="004D3ADA" w:rsidP="004D3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33248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4D3ADA" w:rsidRDefault="004D3ADA" w:rsidP="004D3ADA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</w:t>
      </w:r>
      <w:r w:rsidR="0033248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D3ADA" w:rsidRDefault="004D3ADA" w:rsidP="004D3ADA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D3ADA" w:rsidRDefault="004D3ADA" w:rsidP="004D3ADA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4D3ADA" w:rsidRDefault="004D3ADA" w:rsidP="004D3ADA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332485">
        <w:rPr>
          <w:rFonts w:cs="Tahoma"/>
          <w:bCs/>
          <w:sz w:val="28"/>
        </w:rPr>
        <w:t xml:space="preserve">      </w:t>
      </w:r>
      <w:proofErr w:type="spellStart"/>
      <w:r w:rsidRPr="004D3ADA">
        <w:rPr>
          <w:rFonts w:cs="Tahoma"/>
          <w:bCs/>
          <w:sz w:val="28"/>
        </w:rPr>
        <w:t>Чебоксарова</w:t>
      </w:r>
      <w:proofErr w:type="spellEnd"/>
      <w:r w:rsidRPr="004D3ADA">
        <w:rPr>
          <w:rFonts w:cs="Tahoma"/>
          <w:bCs/>
          <w:sz w:val="28"/>
        </w:rPr>
        <w:t xml:space="preserve"> Г</w:t>
      </w:r>
      <w:r>
        <w:rPr>
          <w:rFonts w:cs="Tahoma"/>
          <w:bCs/>
          <w:sz w:val="28"/>
        </w:rPr>
        <w:t>.</w:t>
      </w:r>
      <w:r w:rsidRPr="004D3ADA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ADA"/>
    <w:rsid w:val="002E677E"/>
    <w:rsid w:val="00332485"/>
    <w:rsid w:val="004D3ADA"/>
    <w:rsid w:val="005A4764"/>
    <w:rsid w:val="00951298"/>
    <w:rsid w:val="00B86589"/>
    <w:rsid w:val="00C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D3AD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3AD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3AD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D3AD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AD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D3AD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D3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3AD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D3A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D3AD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2017-02-03T06:41:00Z</dcterms:created>
  <dcterms:modified xsi:type="dcterms:W3CDTF">2018-01-16T10:31:00Z</dcterms:modified>
</cp:coreProperties>
</file>